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C7" w:rsidRDefault="00E854C7" w:rsidP="00E854C7">
      <w:pPr>
        <w:pStyle w:val="BodyTextIndent"/>
        <w:spacing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09AD973C" wp14:editId="638F7CB0">
            <wp:simplePos x="0" y="0"/>
            <wp:positionH relativeFrom="column">
              <wp:posOffset>590550</wp:posOffset>
            </wp:positionH>
            <wp:positionV relativeFrom="paragraph">
              <wp:posOffset>-514350</wp:posOffset>
            </wp:positionV>
            <wp:extent cx="4629150" cy="2454075"/>
            <wp:effectExtent l="0" t="0" r="0" b="381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21"/>
                    <a:stretch/>
                  </pic:blipFill>
                  <pic:spPr bwMode="auto">
                    <a:xfrm>
                      <a:off x="0" y="0"/>
                      <a:ext cx="4629150" cy="24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854C7" w:rsidRDefault="00E854C7" w:rsidP="00E854C7">
      <w:pPr>
        <w:pStyle w:val="BodyTextIndent"/>
        <w:spacing w:line="360" w:lineRule="auto"/>
        <w:ind w:left="567"/>
        <w:jc w:val="both"/>
        <w:rPr>
          <w:rFonts w:ascii="Times New Roman" w:hAnsi="Times New Roman" w:cs="Times New Roman"/>
          <w:bCs/>
        </w:rPr>
      </w:pPr>
    </w:p>
    <w:p w:rsidR="00E854C7" w:rsidRDefault="00E854C7" w:rsidP="00E854C7">
      <w:pPr>
        <w:pStyle w:val="BodyTextIndent"/>
        <w:spacing w:line="360" w:lineRule="auto"/>
        <w:ind w:left="567"/>
        <w:jc w:val="both"/>
        <w:rPr>
          <w:rFonts w:ascii="Times New Roman" w:hAnsi="Times New Roman" w:cs="Times New Roman"/>
          <w:bCs/>
        </w:rPr>
      </w:pPr>
    </w:p>
    <w:p w:rsidR="00E854C7" w:rsidRDefault="00E854C7" w:rsidP="00E854C7">
      <w:pPr>
        <w:pStyle w:val="BodyTextIndent"/>
        <w:spacing w:line="360" w:lineRule="auto"/>
        <w:ind w:left="567"/>
        <w:jc w:val="both"/>
        <w:rPr>
          <w:rFonts w:ascii="Times New Roman" w:hAnsi="Times New Roman" w:cs="Times New Roman"/>
          <w:bCs/>
        </w:rPr>
      </w:pPr>
    </w:p>
    <w:p w:rsidR="00E854C7" w:rsidRDefault="00E854C7" w:rsidP="00E854C7">
      <w:pPr>
        <w:pStyle w:val="BodyTextIndent"/>
        <w:spacing w:line="360" w:lineRule="auto"/>
        <w:ind w:left="567"/>
        <w:jc w:val="both"/>
        <w:rPr>
          <w:rFonts w:ascii="Times New Roman" w:hAnsi="Times New Roman" w:cs="Times New Roman"/>
          <w:bCs/>
        </w:rPr>
      </w:pPr>
    </w:p>
    <w:p w:rsidR="00E854C7" w:rsidRDefault="00E854C7" w:rsidP="00E854C7">
      <w:pPr>
        <w:pStyle w:val="BodyTextIndent"/>
        <w:spacing w:line="360" w:lineRule="auto"/>
        <w:ind w:left="567"/>
        <w:jc w:val="both"/>
        <w:rPr>
          <w:rFonts w:ascii="Times New Roman" w:hAnsi="Times New Roman" w:cs="Times New Roman"/>
          <w:bCs/>
        </w:rPr>
      </w:pPr>
    </w:p>
    <w:p w:rsidR="00E854C7" w:rsidRDefault="00E854C7" w:rsidP="00E854C7">
      <w:pPr>
        <w:pStyle w:val="BodyTextIndent"/>
        <w:spacing w:line="360" w:lineRule="auto"/>
        <w:ind w:left="567"/>
        <w:jc w:val="both"/>
        <w:rPr>
          <w:rFonts w:ascii="Times New Roman" w:hAnsi="Times New Roman" w:cs="Times New Roman"/>
          <w:bCs/>
        </w:rPr>
      </w:pPr>
    </w:p>
    <w:p w:rsidR="00E854C7" w:rsidRDefault="00E854C7" w:rsidP="00E854C7">
      <w:pPr>
        <w:pStyle w:val="BodyTextIndent"/>
        <w:spacing w:line="360" w:lineRule="auto"/>
        <w:ind w:left="567"/>
        <w:jc w:val="both"/>
        <w:rPr>
          <w:rFonts w:ascii="Times New Roman" w:hAnsi="Times New Roman" w:cs="Times New Roman"/>
          <w:bCs/>
        </w:rPr>
      </w:pPr>
    </w:p>
    <w:p w:rsidR="00E854C7" w:rsidRDefault="00E854C7" w:rsidP="00E854C7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E854C7">
        <w:rPr>
          <w:rFonts w:ascii="Times New Roman" w:hAnsi="Times New Roman" w:cs="Times New Roman"/>
          <w:b/>
          <w:bCs/>
        </w:rPr>
        <w:t>INOVASI GELI SI DIAN PUSKESMAS SULIWER</w:t>
      </w:r>
    </w:p>
    <w:p w:rsidR="00E854C7" w:rsidRPr="00E854C7" w:rsidRDefault="00E854C7" w:rsidP="00E854C7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E854C7" w:rsidRPr="005328C4" w:rsidRDefault="00E854C7" w:rsidP="00E854C7">
      <w:pPr>
        <w:pStyle w:val="BodyTextIndent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proofErr w:type="spellStart"/>
      <w:r w:rsidRPr="00137005">
        <w:rPr>
          <w:rFonts w:ascii="Times New Roman" w:hAnsi="Times New Roman" w:cs="Times New Roman"/>
          <w:bCs/>
        </w:rPr>
        <w:t>Puskesmas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adalah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Pusat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Kesehatan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Masyarakat</w:t>
      </w:r>
      <w:proofErr w:type="spellEnd"/>
      <w:r w:rsidRPr="00137005">
        <w:rPr>
          <w:rFonts w:ascii="Times New Roman" w:hAnsi="Times New Roman" w:cs="Times New Roman"/>
          <w:bCs/>
        </w:rPr>
        <w:t xml:space="preserve"> yang </w:t>
      </w:r>
      <w:proofErr w:type="spellStart"/>
      <w:r w:rsidRPr="00137005">
        <w:rPr>
          <w:rFonts w:ascii="Times New Roman" w:hAnsi="Times New Roman" w:cs="Times New Roman"/>
          <w:bCs/>
        </w:rPr>
        <w:t>memberikan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layanan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atau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fasilitas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</w:rPr>
        <w:t>kesehatan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pada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masyarakat</w:t>
      </w:r>
      <w:proofErr w:type="spellEnd"/>
      <w:r w:rsidRPr="00137005">
        <w:rPr>
          <w:rFonts w:ascii="Times New Roman" w:hAnsi="Times New Roman" w:cs="Times New Roman"/>
          <w:bCs/>
        </w:rPr>
        <w:t xml:space="preserve">. </w:t>
      </w:r>
      <w:proofErr w:type="spellStart"/>
      <w:r w:rsidRPr="00137005">
        <w:rPr>
          <w:rFonts w:ascii="Times New Roman" w:hAnsi="Times New Roman" w:cs="Times New Roman"/>
          <w:bCs/>
        </w:rPr>
        <w:t>Dalam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hal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ini</w:t>
      </w:r>
      <w:proofErr w:type="spellEnd"/>
      <w:r w:rsidRPr="00137005">
        <w:rPr>
          <w:rFonts w:ascii="Times New Roman" w:hAnsi="Times New Roman" w:cs="Times New Roman"/>
          <w:bCs/>
        </w:rPr>
        <w:t xml:space="preserve">, </w:t>
      </w:r>
      <w:proofErr w:type="spellStart"/>
      <w:r w:rsidRPr="00137005">
        <w:rPr>
          <w:rFonts w:ascii="Times New Roman" w:hAnsi="Times New Roman" w:cs="Times New Roman"/>
          <w:bCs/>
        </w:rPr>
        <w:t>Puskesmas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berperan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sebagai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layanan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kesehatan</w:t>
      </w:r>
      <w:proofErr w:type="spellEnd"/>
      <w:r w:rsidRPr="00137005">
        <w:rPr>
          <w:rFonts w:ascii="Times New Roman" w:hAnsi="Times New Roman" w:cs="Times New Roman"/>
          <w:bCs/>
        </w:rPr>
        <w:t xml:space="preserve"> yang </w:t>
      </w:r>
      <w:proofErr w:type="spellStart"/>
      <w:r w:rsidRPr="00137005">
        <w:rPr>
          <w:rFonts w:ascii="Times New Roman" w:hAnsi="Times New Roman" w:cs="Times New Roman"/>
          <w:bCs/>
        </w:rPr>
        <w:t>memberikan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upaya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promotif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dan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preventif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untuk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mewujudkan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masyarakat</w:t>
      </w:r>
      <w:proofErr w:type="spellEnd"/>
      <w:r w:rsidRPr="00137005">
        <w:rPr>
          <w:rFonts w:ascii="Times New Roman" w:hAnsi="Times New Roman" w:cs="Times New Roman"/>
          <w:bCs/>
        </w:rPr>
        <w:t xml:space="preserve"> yang </w:t>
      </w:r>
      <w:proofErr w:type="spellStart"/>
      <w:r w:rsidRPr="00137005">
        <w:rPr>
          <w:rFonts w:ascii="Times New Roman" w:hAnsi="Times New Roman" w:cs="Times New Roman"/>
          <w:bCs/>
        </w:rPr>
        <w:t>sehat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dan</w:t>
      </w:r>
      <w:proofErr w:type="spellEnd"/>
      <w:r w:rsidRPr="00137005">
        <w:rPr>
          <w:rFonts w:ascii="Times New Roman" w:hAnsi="Times New Roman" w:cs="Times New Roman"/>
          <w:bCs/>
        </w:rPr>
        <w:t xml:space="preserve"> </w:t>
      </w:r>
      <w:proofErr w:type="spellStart"/>
      <w:r w:rsidRPr="00137005">
        <w:rPr>
          <w:rFonts w:ascii="Times New Roman" w:hAnsi="Times New Roman" w:cs="Times New Roman"/>
          <w:bCs/>
        </w:rPr>
        <w:t>sejahtera</w:t>
      </w:r>
      <w:proofErr w:type="spellEnd"/>
      <w:r w:rsidRPr="00137005">
        <w:rPr>
          <w:rFonts w:ascii="Times New Roman" w:hAnsi="Times New Roman" w:cs="Times New Roman"/>
          <w:bCs/>
        </w:rPr>
        <w:t xml:space="preserve">. </w:t>
      </w:r>
    </w:p>
    <w:p w:rsidR="00E854C7" w:rsidRDefault="00E854C7" w:rsidP="00E854C7">
      <w:pPr>
        <w:pStyle w:val="BodyTextIndent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5328C4">
        <w:rPr>
          <w:rFonts w:ascii="Times New Roman" w:hAnsi="Times New Roman" w:cs="Times New Roman"/>
        </w:rPr>
        <w:t>Dalam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menjalankan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fungsinya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Puskesmas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bekerjasama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dengan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masyarakat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dan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lintas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sektor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terkait</w:t>
      </w:r>
      <w:proofErr w:type="spellEnd"/>
      <w:r w:rsidRPr="005328C4">
        <w:rPr>
          <w:rFonts w:ascii="Times New Roman" w:hAnsi="Times New Roman" w:cs="Times New Roman"/>
        </w:rPr>
        <w:t xml:space="preserve">. </w:t>
      </w:r>
      <w:proofErr w:type="spellStart"/>
      <w:r w:rsidRPr="005328C4">
        <w:rPr>
          <w:rFonts w:ascii="Times New Roman" w:hAnsi="Times New Roman" w:cs="Times New Roman"/>
        </w:rPr>
        <w:t>Terutama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dalam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kegiatan</w:t>
      </w:r>
      <w:proofErr w:type="spellEnd"/>
      <w:r w:rsidRPr="005328C4">
        <w:rPr>
          <w:rFonts w:ascii="Times New Roman" w:hAnsi="Times New Roman" w:cs="Times New Roman"/>
        </w:rPr>
        <w:t xml:space="preserve"> UKM, </w:t>
      </w:r>
      <w:proofErr w:type="spellStart"/>
      <w:r w:rsidRPr="005328C4">
        <w:rPr>
          <w:rFonts w:ascii="Times New Roman" w:hAnsi="Times New Roman" w:cs="Times New Roman"/>
        </w:rPr>
        <w:t>Puskesmas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menjalankan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sistem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pemberdayaan</w:t>
      </w:r>
      <w:proofErr w:type="spellEnd"/>
      <w:r w:rsidRPr="005328C4">
        <w:rPr>
          <w:rFonts w:ascii="Times New Roman" w:hAnsi="Times New Roman" w:cs="Times New Roman"/>
        </w:rPr>
        <w:t xml:space="preserve">, </w:t>
      </w:r>
      <w:proofErr w:type="spellStart"/>
      <w:r w:rsidRPr="005328C4">
        <w:rPr>
          <w:rFonts w:ascii="Times New Roman" w:hAnsi="Times New Roman" w:cs="Times New Roman"/>
        </w:rPr>
        <w:t>kemitraan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dan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advokasi</w:t>
      </w:r>
      <w:proofErr w:type="spellEnd"/>
      <w:r w:rsidRPr="005328C4">
        <w:rPr>
          <w:rFonts w:ascii="Times New Roman" w:hAnsi="Times New Roman" w:cs="Times New Roman"/>
        </w:rPr>
        <w:t xml:space="preserve">. Salah </w:t>
      </w:r>
      <w:proofErr w:type="spellStart"/>
      <w:r w:rsidRPr="005328C4">
        <w:rPr>
          <w:rFonts w:ascii="Times New Roman" w:hAnsi="Times New Roman" w:cs="Times New Roman"/>
        </w:rPr>
        <w:t>satunya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dalam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intervensi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Menular</w:t>
      </w:r>
      <w:proofErr w:type="spellEnd"/>
      <w:r>
        <w:rPr>
          <w:rFonts w:ascii="Times New Roman" w:hAnsi="Times New Roman" w:cs="Times New Roman"/>
        </w:rPr>
        <w:t xml:space="preserve"> (PTM) D</w:t>
      </w:r>
      <w:r w:rsidRPr="005328C4">
        <w:rPr>
          <w:rFonts w:ascii="Times New Roman" w:hAnsi="Times New Roman" w:cs="Times New Roman"/>
        </w:rPr>
        <w:t xml:space="preserve">iabetes </w:t>
      </w:r>
      <w:proofErr w:type="spellStart"/>
      <w:r w:rsidRPr="005328C4">
        <w:rPr>
          <w:rFonts w:ascii="Times New Roman" w:hAnsi="Times New Roman" w:cs="Times New Roman"/>
        </w:rPr>
        <w:t>Melitus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(DM) </w:t>
      </w:r>
      <w:proofErr w:type="spellStart"/>
      <w:r w:rsidRPr="005328C4">
        <w:rPr>
          <w:rFonts w:ascii="Times New Roman" w:hAnsi="Times New Roman" w:cs="Times New Roman"/>
        </w:rPr>
        <w:t>dan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Hipertensi</w:t>
      </w:r>
      <w:proofErr w:type="spellEnd"/>
      <w:r w:rsidRPr="005328C4">
        <w:rPr>
          <w:rFonts w:ascii="Times New Roman" w:hAnsi="Times New Roman" w:cs="Times New Roman"/>
        </w:rPr>
        <w:t xml:space="preserve"> di </w:t>
      </w:r>
      <w:proofErr w:type="spellStart"/>
      <w:r w:rsidRPr="005328C4">
        <w:rPr>
          <w:rFonts w:ascii="Times New Roman" w:hAnsi="Times New Roman" w:cs="Times New Roman"/>
        </w:rPr>
        <w:t>wilayah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Puskesmas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Suliwer</w:t>
      </w:r>
      <w:proofErr w:type="spellEnd"/>
      <w:r w:rsidRPr="005328C4">
        <w:rPr>
          <w:rFonts w:ascii="Times New Roman" w:hAnsi="Times New Roman" w:cs="Times New Roman"/>
        </w:rPr>
        <w:t xml:space="preserve">. </w:t>
      </w:r>
    </w:p>
    <w:p w:rsidR="00E854C7" w:rsidRDefault="00E854C7" w:rsidP="00E854C7">
      <w:pPr>
        <w:pStyle w:val="BodyTextIndent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</w:t>
      </w:r>
      <w:r w:rsidRPr="004B3B10">
        <w:rPr>
          <w:rFonts w:ascii="Times New Roman" w:hAnsi="Times New Roman" w:cs="Times New Roman"/>
        </w:rPr>
        <w:t>umlah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kasus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penderita</w:t>
      </w:r>
      <w:proofErr w:type="spellEnd"/>
      <w:r w:rsidRPr="004B3B10">
        <w:rPr>
          <w:rFonts w:ascii="Times New Roman" w:hAnsi="Times New Roman" w:cs="Times New Roman"/>
        </w:rPr>
        <w:t xml:space="preserve"> diabetes mellitus </w:t>
      </w:r>
      <w:proofErr w:type="spellStart"/>
      <w:r w:rsidRPr="004B3B10">
        <w:rPr>
          <w:rFonts w:ascii="Times New Roman" w:hAnsi="Times New Roman" w:cs="Times New Roman"/>
        </w:rPr>
        <w:t>dan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hipertensi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berdasarkan</w:t>
      </w:r>
      <w:proofErr w:type="spellEnd"/>
      <w:r w:rsidRPr="004B3B10">
        <w:rPr>
          <w:rFonts w:ascii="Times New Roman" w:hAnsi="Times New Roman" w:cs="Times New Roman"/>
        </w:rPr>
        <w:t xml:space="preserve"> data </w:t>
      </w:r>
      <w:proofErr w:type="spellStart"/>
      <w:r w:rsidRPr="004B3B10">
        <w:rPr>
          <w:rFonts w:ascii="Times New Roman" w:hAnsi="Times New Roman" w:cs="Times New Roman"/>
        </w:rPr>
        <w:t>kunjungan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tahunnya</w:t>
      </w:r>
      <w:proofErr w:type="spellEnd"/>
      <w:r w:rsidRPr="00E854C7">
        <w:rPr>
          <w:rFonts w:ascii="Times New Roman" w:hAnsi="Times New Roman" w:cs="Times New Roman"/>
        </w:rPr>
        <w:t xml:space="preserve"> </w:t>
      </w:r>
      <w:r w:rsidRPr="005328C4">
        <w:rPr>
          <w:rFonts w:ascii="Times New Roman" w:hAnsi="Times New Roman" w:cs="Times New Roman"/>
        </w:rPr>
        <w:t xml:space="preserve">di </w:t>
      </w:r>
      <w:proofErr w:type="spellStart"/>
      <w:r w:rsidRPr="005328C4">
        <w:rPr>
          <w:rFonts w:ascii="Times New Roman" w:hAnsi="Times New Roman" w:cs="Times New Roman"/>
        </w:rPr>
        <w:t>wilayah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Puskesmas</w:t>
      </w:r>
      <w:proofErr w:type="spellEnd"/>
      <w:r w:rsidRPr="005328C4">
        <w:rPr>
          <w:rFonts w:ascii="Times New Roman" w:hAnsi="Times New Roman" w:cs="Times New Roman"/>
        </w:rPr>
        <w:t xml:space="preserve"> </w:t>
      </w:r>
      <w:proofErr w:type="spellStart"/>
      <w:r w:rsidRPr="005328C4">
        <w:rPr>
          <w:rFonts w:ascii="Times New Roman" w:hAnsi="Times New Roman" w:cs="Times New Roman"/>
        </w:rPr>
        <w:t>Suliwer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permasalahan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4B3B10">
        <w:rPr>
          <w:rFonts w:ascii="Times New Roman" w:hAnsi="Times New Roman" w:cs="Times New Roman"/>
        </w:rPr>
        <w:t>uskesmas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Suliwer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melaksanakan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pra</w:t>
      </w:r>
      <w:proofErr w:type="spellEnd"/>
      <w:r w:rsidRPr="004B3B10">
        <w:rPr>
          <w:rFonts w:ascii="Times New Roman" w:hAnsi="Times New Roman" w:cs="Times New Roman"/>
        </w:rPr>
        <w:t xml:space="preserve"> SMD (survey </w:t>
      </w:r>
      <w:proofErr w:type="spellStart"/>
      <w:r w:rsidRPr="004B3B10">
        <w:rPr>
          <w:rFonts w:ascii="Times New Roman" w:hAnsi="Times New Roman" w:cs="Times New Roman"/>
        </w:rPr>
        <w:t>mawas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diri</w:t>
      </w:r>
      <w:proofErr w:type="spellEnd"/>
      <w:r w:rsidRPr="004B3B10">
        <w:rPr>
          <w:rFonts w:ascii="Times New Roman" w:hAnsi="Times New Roman" w:cs="Times New Roman"/>
        </w:rPr>
        <w:t xml:space="preserve">) yang </w:t>
      </w:r>
      <w:proofErr w:type="spellStart"/>
      <w:r w:rsidRPr="004B3B10">
        <w:rPr>
          <w:rFonts w:ascii="Times New Roman" w:hAnsi="Times New Roman" w:cs="Times New Roman"/>
        </w:rPr>
        <w:t>menghasilkan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prioritas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masal</w:t>
      </w:r>
      <w:r>
        <w:rPr>
          <w:rFonts w:ascii="Times New Roman" w:hAnsi="Times New Roman" w:cs="Times New Roman"/>
        </w:rPr>
        <w:t>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4B3B10">
        <w:rPr>
          <w:rFonts w:ascii="Times New Roman" w:hAnsi="Times New Roman" w:cs="Times New Roman"/>
        </w:rPr>
        <w:t>ingginya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kasus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hipertensi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dan</w:t>
      </w:r>
      <w:proofErr w:type="spellEnd"/>
      <w:r w:rsidRPr="004B3B10">
        <w:rPr>
          <w:rFonts w:ascii="Times New Roman" w:hAnsi="Times New Roman" w:cs="Times New Roman"/>
        </w:rPr>
        <w:t xml:space="preserve"> diabetes </w:t>
      </w:r>
      <w:proofErr w:type="spellStart"/>
      <w:r w:rsidRPr="004B3B10">
        <w:rPr>
          <w:rFonts w:ascii="Times New Roman" w:hAnsi="Times New Roman" w:cs="Times New Roman"/>
        </w:rPr>
        <w:t>melitus</w:t>
      </w:r>
      <w:proofErr w:type="spellEnd"/>
      <w:r w:rsidRPr="004B3B10">
        <w:rPr>
          <w:rFonts w:ascii="Times New Roman" w:hAnsi="Times New Roman" w:cs="Times New Roman"/>
        </w:rPr>
        <w:t xml:space="preserve"> yang </w:t>
      </w:r>
      <w:proofErr w:type="spellStart"/>
      <w:r w:rsidRPr="004B3B10">
        <w:rPr>
          <w:rFonts w:ascii="Times New Roman" w:hAnsi="Times New Roman" w:cs="Times New Roman"/>
        </w:rPr>
        <w:t>tidak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terkendali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wilayah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Puskesmas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Suliwer</w:t>
      </w:r>
      <w:proofErr w:type="spellEnd"/>
      <w:r>
        <w:rPr>
          <w:rFonts w:ascii="Times New Roman" w:hAnsi="Times New Roman" w:cs="Times New Roman"/>
        </w:rPr>
        <w:t>.</w:t>
      </w:r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Tahap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selanjutnya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Puskesmas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Suliwer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melaksanakan</w:t>
      </w:r>
      <w:proofErr w:type="spellEnd"/>
      <w:r w:rsidRPr="004B3B10">
        <w:rPr>
          <w:rFonts w:ascii="Times New Roman" w:hAnsi="Times New Roman" w:cs="Times New Roman"/>
        </w:rPr>
        <w:t xml:space="preserve"> SMD </w:t>
      </w:r>
      <w:proofErr w:type="spellStart"/>
      <w:r w:rsidRPr="004B3B10">
        <w:rPr>
          <w:rFonts w:ascii="Times New Roman" w:hAnsi="Times New Roman" w:cs="Times New Roman"/>
        </w:rPr>
        <w:t>dalam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bentuk</w:t>
      </w:r>
      <w:proofErr w:type="spellEnd"/>
      <w:r w:rsidRPr="004B3B10">
        <w:rPr>
          <w:rFonts w:ascii="Times New Roman" w:hAnsi="Times New Roman" w:cs="Times New Roman"/>
        </w:rPr>
        <w:t xml:space="preserve"> survey / </w:t>
      </w:r>
      <w:proofErr w:type="spellStart"/>
      <w:r w:rsidRPr="004B3B10">
        <w:rPr>
          <w:rFonts w:ascii="Times New Roman" w:hAnsi="Times New Roman" w:cs="Times New Roman"/>
        </w:rPr>
        <w:t>kuesioner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kualitatif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untuk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mengidentifikasi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penyebab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masalah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4B3B10">
        <w:rPr>
          <w:rFonts w:ascii="Times New Roman" w:hAnsi="Times New Roman" w:cs="Times New Roman"/>
        </w:rPr>
        <w:t>ingginya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kasus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Hipertensi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dan</w:t>
      </w:r>
      <w:proofErr w:type="spellEnd"/>
      <w:r w:rsidRPr="004B3B10">
        <w:rPr>
          <w:rFonts w:ascii="Times New Roman" w:hAnsi="Times New Roman" w:cs="Times New Roman"/>
        </w:rPr>
        <w:t xml:space="preserve"> Diabetes </w:t>
      </w:r>
      <w:r>
        <w:rPr>
          <w:rFonts w:ascii="Times New Roman" w:hAnsi="Times New Roman" w:cs="Times New Roman"/>
        </w:rPr>
        <w:t xml:space="preserve">Mellitus. </w:t>
      </w:r>
      <w:proofErr w:type="spellStart"/>
      <w:r w:rsidRPr="004B3B10">
        <w:rPr>
          <w:rFonts w:ascii="Times New Roman" w:hAnsi="Times New Roman" w:cs="Times New Roman"/>
        </w:rPr>
        <w:t>Hasil</w:t>
      </w:r>
      <w:proofErr w:type="spellEnd"/>
      <w:r w:rsidRPr="004B3B10">
        <w:rPr>
          <w:rFonts w:ascii="Times New Roman" w:hAnsi="Times New Roman" w:cs="Times New Roman"/>
        </w:rPr>
        <w:t xml:space="preserve"> SMD </w:t>
      </w:r>
      <w:proofErr w:type="spellStart"/>
      <w:r w:rsidRPr="004B3B10">
        <w:rPr>
          <w:rFonts w:ascii="Times New Roman" w:hAnsi="Times New Roman" w:cs="Times New Roman"/>
        </w:rPr>
        <w:t>kemudian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disampaikan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dalam</w:t>
      </w:r>
      <w:proofErr w:type="spellEnd"/>
      <w:r w:rsidRPr="004B3B10">
        <w:rPr>
          <w:rFonts w:ascii="Times New Roman" w:hAnsi="Times New Roman" w:cs="Times New Roman"/>
        </w:rPr>
        <w:t xml:space="preserve"> forum MMD (</w:t>
      </w:r>
      <w:proofErr w:type="spellStart"/>
      <w:r w:rsidRPr="004B3B10">
        <w:rPr>
          <w:rFonts w:ascii="Times New Roman" w:hAnsi="Times New Roman" w:cs="Times New Roman"/>
        </w:rPr>
        <w:t>musyawarah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Masyarakat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Desa</w:t>
      </w:r>
      <w:proofErr w:type="spellEnd"/>
      <w:r w:rsidRPr="004B3B1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diperolah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Puskesmas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 w:rsidRPr="004B3B10">
        <w:rPr>
          <w:rFonts w:ascii="Times New Roman" w:hAnsi="Times New Roman" w:cs="Times New Roman"/>
        </w:rPr>
        <w:t>Suliwer</w:t>
      </w:r>
      <w:proofErr w:type="spellEnd"/>
      <w:r w:rsidRPr="004B3B1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permasalahan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dibentuklah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nama</w:t>
      </w:r>
      <w:proofErr w:type="spellEnd"/>
      <w:proofErr w:type="gramEnd"/>
      <w:r>
        <w:rPr>
          <w:rFonts w:ascii="Times New Roman" w:hAnsi="Times New Roman" w:cs="Times New Roman"/>
        </w:rPr>
        <w:t xml:space="preserve"> “</w:t>
      </w:r>
      <w:r w:rsidRPr="004B3B10">
        <w:rPr>
          <w:rFonts w:ascii="Times New Roman" w:hAnsi="Times New Roman" w:cs="Times New Roman"/>
          <w:b/>
        </w:rPr>
        <w:t>GELI SI DIAN</w:t>
      </w:r>
      <w:r w:rsidRPr="005328C4">
        <w:rPr>
          <w:rFonts w:ascii="Times New Roman" w:hAnsi="Times New Roman" w:cs="Times New Roman"/>
        </w:rPr>
        <w:t>"</w:t>
      </w:r>
      <w:r w:rsidRPr="004E5F06">
        <w:t xml:space="preserve"> </w:t>
      </w:r>
      <w:r w:rsidRPr="004E5F06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Gerakan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Peduli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Hipertensi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Pr="004E5F06">
        <w:rPr>
          <w:rFonts w:ascii="Times New Roman" w:hAnsi="Times New Roman" w:cs="Times New Roman"/>
        </w:rPr>
        <w:t>an</w:t>
      </w:r>
      <w:proofErr w:type="spellEnd"/>
      <w:r w:rsidRPr="004E5F06">
        <w:rPr>
          <w:rFonts w:ascii="Times New Roman" w:hAnsi="Times New Roman" w:cs="Times New Roman"/>
        </w:rPr>
        <w:t xml:space="preserve"> Diabetes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E5F06">
        <w:rPr>
          <w:rFonts w:ascii="Times New Roman" w:hAnsi="Times New Roman" w:cs="Times New Roman"/>
        </w:rPr>
        <w:t>Melitus</w:t>
      </w:r>
      <w:proofErr w:type="spellEnd"/>
      <w:r w:rsidRPr="004E5F06">
        <w:rPr>
          <w:rFonts w:ascii="Times New Roman" w:hAnsi="Times New Roman" w:cs="Times New Roman"/>
        </w:rPr>
        <w:t xml:space="preserve"> </w:t>
      </w:r>
      <w:proofErr w:type="spellStart"/>
      <w:r w:rsidRPr="004E5F06">
        <w:rPr>
          <w:rFonts w:ascii="Times New Roman" w:hAnsi="Times New Roman" w:cs="Times New Roman"/>
        </w:rPr>
        <w:t>Terkendali</w:t>
      </w:r>
      <w:proofErr w:type="spellEnd"/>
      <w:r w:rsidRPr="004E5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preventif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promotif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pencegahan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hipertensi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DM agar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terkontrol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menyebabkan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komplikasi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>.</w:t>
      </w:r>
    </w:p>
    <w:p w:rsidR="00E854C7" w:rsidRDefault="00E854C7" w:rsidP="00E854C7">
      <w:pPr>
        <w:pStyle w:val="BodyTextIndent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Langkah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puskesmas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pengelola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promkes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hipertensi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DM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tanya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jawab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penanggulangan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hipertensi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DM.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hipertensi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DM.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ditutup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survei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evaluasi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854C7" w:rsidRDefault="00E854C7" w:rsidP="00E854C7">
      <w:pPr>
        <w:pStyle w:val="BodyTextIndent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 GELI SI DIAN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prevalensi</w:t>
      </w:r>
      <w:proofErr w:type="spellEnd"/>
      <w:r>
        <w:rPr>
          <w:rFonts w:ascii="Times New Roman" w:hAnsi="Times New Roman" w:cs="Times New Roman"/>
        </w:rPr>
        <w:t xml:space="preserve"> PTM </w:t>
      </w:r>
      <w:proofErr w:type="spellStart"/>
      <w:r>
        <w:rPr>
          <w:rFonts w:ascii="Times New Roman" w:hAnsi="Times New Roman" w:cs="Times New Roman"/>
        </w:rPr>
        <w:t>khususnya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hipertensi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DM yang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menyebbakan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kematian</w:t>
      </w:r>
      <w:proofErr w:type="spellEnd"/>
      <w:r>
        <w:rPr>
          <w:rFonts w:ascii="Times New Roman" w:hAnsi="Times New Roman" w:cs="Times New Roman"/>
        </w:rPr>
        <w:t>.</w:t>
      </w:r>
    </w:p>
    <w:p w:rsidR="00D24675" w:rsidRDefault="00E854C7" w:rsidP="00E854C7">
      <w:pPr>
        <w:ind w:firstLine="709"/>
      </w:pPr>
    </w:p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19D"/>
    <w:multiLevelType w:val="hybridMultilevel"/>
    <w:tmpl w:val="D5302DEE"/>
    <w:lvl w:ilvl="0" w:tplc="47607962">
      <w:start w:val="1"/>
      <w:numFmt w:val="decimal"/>
      <w:lvlText w:val="%1."/>
      <w:lvlJc w:val="left"/>
      <w:pPr>
        <w:ind w:left="1996" w:hanging="360"/>
      </w:pPr>
      <w:rPr>
        <w:rFonts w:ascii="Times New Roman" w:eastAsia="Times New Roman" w:hAnsi="Times New Roman" w:cs="Times New Roman" w:hint="default"/>
        <w:w w:val="10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5BA049FE"/>
    <w:multiLevelType w:val="multilevel"/>
    <w:tmpl w:val="C9B6E9A2"/>
    <w:lvl w:ilvl="0">
      <w:start w:val="1"/>
      <w:numFmt w:val="upperLetter"/>
      <w:lvlText w:val="%1."/>
      <w:lvlJc w:val="left"/>
      <w:pPr>
        <w:ind w:left="61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870" w:hanging="360"/>
      </w:pPr>
    </w:lvl>
    <w:lvl w:ilvl="2">
      <w:start w:val="1"/>
      <w:numFmt w:val="lowerRoman"/>
      <w:lvlText w:val="%3."/>
      <w:lvlJc w:val="right"/>
      <w:pPr>
        <w:ind w:left="7590" w:hanging="180"/>
      </w:pPr>
    </w:lvl>
    <w:lvl w:ilvl="3">
      <w:start w:val="1"/>
      <w:numFmt w:val="decimal"/>
      <w:lvlText w:val="%4."/>
      <w:lvlJc w:val="left"/>
      <w:pPr>
        <w:ind w:left="831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9030" w:hanging="360"/>
      </w:pPr>
    </w:lvl>
    <w:lvl w:ilvl="5">
      <w:start w:val="1"/>
      <w:numFmt w:val="lowerRoman"/>
      <w:lvlText w:val="%6."/>
      <w:lvlJc w:val="right"/>
      <w:pPr>
        <w:ind w:left="9750" w:hanging="180"/>
      </w:pPr>
    </w:lvl>
    <w:lvl w:ilvl="6">
      <w:start w:val="1"/>
      <w:numFmt w:val="decimal"/>
      <w:lvlText w:val="%7."/>
      <w:lvlJc w:val="left"/>
      <w:pPr>
        <w:ind w:left="10470" w:hanging="360"/>
      </w:pPr>
    </w:lvl>
    <w:lvl w:ilvl="7">
      <w:start w:val="1"/>
      <w:numFmt w:val="lowerLetter"/>
      <w:lvlText w:val="%8."/>
      <w:lvlJc w:val="left"/>
      <w:pPr>
        <w:ind w:left="11190" w:hanging="360"/>
      </w:pPr>
    </w:lvl>
    <w:lvl w:ilvl="8">
      <w:start w:val="1"/>
      <w:numFmt w:val="lowerRoman"/>
      <w:lvlText w:val="%9."/>
      <w:lvlJc w:val="right"/>
      <w:pPr>
        <w:ind w:left="119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C7"/>
    <w:rsid w:val="005F5BC2"/>
    <w:rsid w:val="00A80313"/>
    <w:rsid w:val="00E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34F4"/>
  <w15:chartTrackingRefBased/>
  <w15:docId w15:val="{CC68037F-CCE7-41BE-9CC7-C5FFE3AD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E854C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854C7"/>
    <w:pPr>
      <w:spacing w:after="0" w:line="240" w:lineRule="auto"/>
      <w:ind w:left="312" w:firstLine="780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E8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2021-09-03T03:01:00Z</dcterms:created>
  <dcterms:modified xsi:type="dcterms:W3CDTF">2021-09-03T03:07:00Z</dcterms:modified>
</cp:coreProperties>
</file>